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D37" w:rsidRPr="00BD3D37" w:rsidRDefault="00BD3D37" w:rsidP="00BD3D37">
      <w:pPr>
        <w:spacing w:line="360" w:lineRule="auto"/>
        <w:rPr>
          <w:rFonts w:ascii="Arial" w:hAnsi="Arial" w:cs="Arial"/>
          <w:b/>
          <w:bCs/>
          <w:sz w:val="24"/>
        </w:rPr>
      </w:pPr>
      <w:r w:rsidRPr="00BD3D37">
        <w:rPr>
          <w:rFonts w:ascii="Arial" w:hAnsi="Arial" w:cs="Arial"/>
          <w:b/>
          <w:bCs/>
          <w:sz w:val="24"/>
        </w:rPr>
        <w:t>Harmonogram dyżurów rybnickiego POK PZON w pszczyńskim szpitalu w 2026 roku:</w:t>
      </w:r>
    </w:p>
    <w:p w:rsidR="00BD3D37" w:rsidRPr="00BD3D37" w:rsidRDefault="00BD3D37" w:rsidP="00BD3D37">
      <w:pPr>
        <w:spacing w:line="360" w:lineRule="auto"/>
        <w:rPr>
          <w:rFonts w:ascii="Arial" w:hAnsi="Arial" w:cs="Arial"/>
          <w:sz w:val="24"/>
        </w:rPr>
      </w:pPr>
      <w:bookmarkStart w:id="0" w:name="_GoBack"/>
      <w:bookmarkEnd w:id="0"/>
      <w:r w:rsidRPr="00BD3D37">
        <w:rPr>
          <w:rFonts w:ascii="Arial" w:hAnsi="Arial" w:cs="Arial"/>
          <w:sz w:val="24"/>
        </w:rPr>
        <w:t>20 stycznia,</w:t>
      </w:r>
      <w:r w:rsidRPr="00BD3D37">
        <w:rPr>
          <w:rFonts w:ascii="Arial" w:hAnsi="Arial" w:cs="Arial"/>
          <w:sz w:val="24"/>
        </w:rPr>
        <w:br/>
        <w:t>3 i 17 lutego,</w:t>
      </w:r>
      <w:r w:rsidRPr="00BD3D37">
        <w:rPr>
          <w:rFonts w:ascii="Arial" w:hAnsi="Arial" w:cs="Arial"/>
          <w:sz w:val="24"/>
        </w:rPr>
        <w:br/>
        <w:t>3 i 17 marca,</w:t>
      </w:r>
      <w:r w:rsidRPr="00BD3D37">
        <w:rPr>
          <w:rFonts w:ascii="Arial" w:hAnsi="Arial" w:cs="Arial"/>
          <w:sz w:val="24"/>
        </w:rPr>
        <w:br/>
        <w:t>7 i 21 kwietnia,</w:t>
      </w:r>
      <w:r w:rsidRPr="00BD3D37">
        <w:rPr>
          <w:rFonts w:ascii="Arial" w:hAnsi="Arial" w:cs="Arial"/>
          <w:sz w:val="24"/>
        </w:rPr>
        <w:br/>
        <w:t>5 i 19 maja,</w:t>
      </w:r>
      <w:r w:rsidRPr="00BD3D37">
        <w:rPr>
          <w:rFonts w:ascii="Arial" w:hAnsi="Arial" w:cs="Arial"/>
          <w:sz w:val="24"/>
        </w:rPr>
        <w:br/>
        <w:t>2 i 16 czerwca,</w:t>
      </w:r>
      <w:r w:rsidRPr="00BD3D37">
        <w:rPr>
          <w:rFonts w:ascii="Arial" w:hAnsi="Arial" w:cs="Arial"/>
          <w:sz w:val="24"/>
        </w:rPr>
        <w:br/>
        <w:t>7 i 21 lipca,</w:t>
      </w:r>
      <w:r w:rsidRPr="00BD3D37">
        <w:rPr>
          <w:rFonts w:ascii="Arial" w:hAnsi="Arial" w:cs="Arial"/>
          <w:sz w:val="24"/>
        </w:rPr>
        <w:br/>
        <w:t>4 i 18 sierpnia,</w:t>
      </w:r>
      <w:r w:rsidRPr="00BD3D37">
        <w:rPr>
          <w:rFonts w:ascii="Arial" w:hAnsi="Arial" w:cs="Arial"/>
          <w:sz w:val="24"/>
        </w:rPr>
        <w:br/>
        <w:t>1 i 15 września,</w:t>
      </w:r>
      <w:r w:rsidRPr="00BD3D37">
        <w:rPr>
          <w:rFonts w:ascii="Arial" w:hAnsi="Arial" w:cs="Arial"/>
          <w:sz w:val="24"/>
        </w:rPr>
        <w:br/>
        <w:t>6 i 20 października,</w:t>
      </w:r>
      <w:r w:rsidRPr="00BD3D37">
        <w:rPr>
          <w:rFonts w:ascii="Arial" w:hAnsi="Arial" w:cs="Arial"/>
          <w:sz w:val="24"/>
        </w:rPr>
        <w:br/>
        <w:t>3 i 17 listopada,</w:t>
      </w:r>
      <w:r w:rsidRPr="00BD3D37">
        <w:rPr>
          <w:rFonts w:ascii="Arial" w:hAnsi="Arial" w:cs="Arial"/>
          <w:sz w:val="24"/>
        </w:rPr>
        <w:br/>
        <w:t>1 grudnia.</w:t>
      </w:r>
    </w:p>
    <w:p w:rsidR="00BD3D37" w:rsidRPr="00BD3D37" w:rsidRDefault="00BD3D37" w:rsidP="00BD3D37">
      <w:pPr>
        <w:spacing w:line="360" w:lineRule="auto"/>
        <w:rPr>
          <w:rFonts w:ascii="Arial" w:hAnsi="Arial" w:cs="Arial"/>
          <w:sz w:val="24"/>
        </w:rPr>
      </w:pPr>
      <w:r w:rsidRPr="00BD3D37">
        <w:rPr>
          <w:rFonts w:ascii="Arial" w:hAnsi="Arial" w:cs="Arial"/>
          <w:sz w:val="24"/>
        </w:rPr>
        <w:t xml:space="preserve">Punkt Obsługi Klienta w pokoju nr 7 na parterze obok kaplicy szpitalnej będzie otwarty w godzinach od 8.00 do 13.00 (przerwa w godz. 10.00-10.15) </w:t>
      </w:r>
    </w:p>
    <w:p w:rsidR="00BD3D37" w:rsidRPr="00BD3D37" w:rsidRDefault="00BD3D37" w:rsidP="00BD3D37">
      <w:pPr>
        <w:spacing w:line="360" w:lineRule="auto"/>
        <w:rPr>
          <w:rFonts w:ascii="Arial" w:hAnsi="Arial" w:cs="Arial"/>
          <w:sz w:val="24"/>
        </w:rPr>
      </w:pPr>
      <w:r w:rsidRPr="00BD3D37">
        <w:rPr>
          <w:rFonts w:ascii="Arial" w:hAnsi="Arial" w:cs="Arial"/>
          <w:sz w:val="24"/>
        </w:rPr>
        <w:t>Czynny będzie dwa razy w miesiącu w wysokim budynku Szpitala Joannitas w Pszczynie, gdzie mieści się Referat ds. Obsługi Osób Niepełnosprawnych Starostwa Powiatowego. Dyżury pracownika rybnickiego PZON będą odbywały się w każdy pierwszy i trzeci wtorek miesiąca.</w:t>
      </w:r>
    </w:p>
    <w:p w:rsidR="00684C10" w:rsidRDefault="00684C10"/>
    <w:sectPr w:rsidR="00684C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D37"/>
    <w:rsid w:val="003213D8"/>
    <w:rsid w:val="00684C10"/>
    <w:rsid w:val="00BD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59EB4-200A-4251-8ACF-BCDD7F01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Szkaradnik Wiktoria</dc:creator>
  <cp:keywords/>
  <dc:description/>
  <cp:lastModifiedBy>Szkaradnik Wiktoria</cp:lastModifiedBy>
  <cp:revision>2</cp:revision>
  <dcterms:created xsi:type="dcterms:W3CDTF">2026-01-16T09:38:00Z</dcterms:created>
  <dcterms:modified xsi:type="dcterms:W3CDTF">2026-01-16T09:46:00Z</dcterms:modified>
</cp:coreProperties>
</file>